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8E" w:rsidRPr="004D128E" w:rsidRDefault="004D128E" w:rsidP="004D128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Об организации учебного и воспитательного процессов в детских садах, школах, учреждениях дополнительного и профессионального образования в условиях временного изменения форматов обучения в целях сохранения здоровья детей</w:t>
      </w:r>
    </w:p>
    <w:p w:rsidR="00BC0ED8" w:rsidRPr="00583E4A" w:rsidRDefault="00583E4A">
      <w:pPr>
        <w:rPr>
          <w:rFonts w:ascii="Times New Roman" w:hAnsi="Times New Roman" w:cs="Times New Roman"/>
          <w:sz w:val="24"/>
          <w:szCs w:val="24"/>
        </w:rPr>
      </w:pPr>
    </w:p>
    <w:p w:rsidR="004D128E" w:rsidRPr="00583E4A" w:rsidRDefault="004D128E" w:rsidP="004D128E">
      <w:pPr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hyperlink r:id="rId5" w:history="1">
        <w:r w:rsidRPr="00583E4A">
          <w:rPr>
            <w:rStyle w:val="a3"/>
            <w:rFonts w:ascii="Times New Roman" w:hAnsi="Times New Roman" w:cs="Times New Roman"/>
            <w:color w:val="4D6BBC"/>
            <w:sz w:val="24"/>
            <w:szCs w:val="24"/>
            <w:shd w:val="clear" w:color="auto" w:fill="FFFFFF"/>
          </w:rPr>
          <w:t>Методические рекомендации</w:t>
        </w:r>
      </w:hyperlink>
      <w:r w:rsidRPr="00583E4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по реализации электронного обучения и дистанционных образовательных технологий.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Интерактивные уроки по всему школьному курсу с 1-го по 11-й класс лучших учителей страны предоставляет </w:t>
      </w:r>
      <w:hyperlink r:id="rId6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«Российская электронная школа».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Это более 120 тысяч уникальных задач, тематические курсы, 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видеоуроки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7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«Московская электронная школа» 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 это широкий набор электронных учебников и тестов, интерактивные сценарии уроков. Решения МЭШ доступны для всех.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о-</w:t>
      </w:r>
      <w:proofErr w:type="gram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Доступен и отдельный телеканал 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begin"/>
      </w: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instrText xml:space="preserve"> HYPERLINK "https://mosobr.tv/" </w:instrText>
      </w: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separate"/>
      </w:r>
      <w:r w:rsidRPr="004D128E">
        <w:rPr>
          <w:rFonts w:ascii="Times New Roman" w:eastAsia="Times New Roman" w:hAnsi="Times New Roman" w:cs="Times New Roman"/>
          <w:color w:val="4D6BBC"/>
          <w:sz w:val="24"/>
          <w:szCs w:val="24"/>
          <w:u w:val="single"/>
          <w:lang w:eastAsia="ru-RU"/>
        </w:rPr>
        <w:t>Мособртв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end"/>
      </w: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Профориентационный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hyperlink r:id="rId8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портал «Билет в будущее»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с 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видеоуроками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9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Союза «Молодые профессионалы (</w:t>
        </w:r>
        <w:proofErr w:type="spellStart"/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Ворлдскиллс</w:t>
        </w:r>
        <w:proofErr w:type="spellEnd"/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 xml:space="preserve"> Россия)»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– официального оператора международного движения 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WorldSkills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International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миссия которого – повышение стандартов подготовки кадров.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begin"/>
      </w: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instrText xml:space="preserve"> HYPERLINK "https://education.yandex.ru/home/" </w:instrText>
      </w: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separate"/>
      </w:r>
      <w:r w:rsidRPr="004D128E">
        <w:rPr>
          <w:rFonts w:ascii="Times New Roman" w:eastAsia="Times New Roman" w:hAnsi="Times New Roman" w:cs="Times New Roman"/>
          <w:color w:val="4D6BBC"/>
          <w:sz w:val="24"/>
          <w:szCs w:val="24"/>
          <w:u w:val="single"/>
          <w:lang w:eastAsia="ru-RU"/>
        </w:rPr>
        <w:t>Яндекс</w:t>
      </w:r>
      <w:proofErr w:type="gramStart"/>
      <w:r w:rsidRPr="004D128E">
        <w:rPr>
          <w:rFonts w:ascii="Times New Roman" w:eastAsia="Times New Roman" w:hAnsi="Times New Roman" w:cs="Times New Roman"/>
          <w:color w:val="4D6BBC"/>
          <w:sz w:val="24"/>
          <w:szCs w:val="24"/>
          <w:u w:val="single"/>
          <w:lang w:eastAsia="ru-RU"/>
        </w:rPr>
        <w:t>.У</w:t>
      </w:r>
      <w:proofErr w:type="gramEnd"/>
      <w:r w:rsidRPr="004D128E">
        <w:rPr>
          <w:rFonts w:ascii="Times New Roman" w:eastAsia="Times New Roman" w:hAnsi="Times New Roman" w:cs="Times New Roman"/>
          <w:color w:val="4D6BBC"/>
          <w:sz w:val="24"/>
          <w:szCs w:val="24"/>
          <w:u w:val="single"/>
          <w:lang w:eastAsia="ru-RU"/>
        </w:rPr>
        <w:t>чебник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end"/>
      </w: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ЯндексУчебника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 – автоматическая проверка ответов и мгновенная обратная связь для учеников.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Проверить, как дети усвоили материал, учителям поможет «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begin"/>
      </w: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instrText xml:space="preserve"> HYPERLINK "https://www.yaklass.ru/" </w:instrText>
      </w: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separate"/>
      </w:r>
      <w:r w:rsidRPr="004D128E">
        <w:rPr>
          <w:rFonts w:ascii="Times New Roman" w:eastAsia="Times New Roman" w:hAnsi="Times New Roman" w:cs="Times New Roman"/>
          <w:color w:val="4D6BBC"/>
          <w:sz w:val="24"/>
          <w:szCs w:val="24"/>
          <w:u w:val="single"/>
          <w:lang w:eastAsia="ru-RU"/>
        </w:rPr>
        <w:t>ЯКласс</w:t>
      </w:r>
      <w:proofErr w:type="spellEnd"/>
      <w:r w:rsidRPr="004D128E">
        <w:rPr>
          <w:rFonts w:ascii="Times New Roman" w:eastAsia="Times New Roman" w:hAnsi="Times New Roman" w:cs="Times New Roman"/>
          <w:color w:val="4D6BBC"/>
          <w:sz w:val="24"/>
          <w:szCs w:val="24"/>
          <w:u w:val="single"/>
          <w:lang w:eastAsia="ru-RU"/>
        </w:rPr>
        <w:t>»</w:t>
      </w: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end"/>
      </w: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зарегистрированы</w:t>
      </w:r>
      <w:proofErr w:type="gram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2,5 миллиона школьников и 500 тыс. учителей. 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Легкий переход на дистанционный формат обучения обеспечит образовательная платформа «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begin"/>
      </w: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instrText xml:space="preserve"> HYPERLINK "https://uchi.ru/" </w:instrText>
      </w: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separate"/>
      </w:r>
      <w:r w:rsidRPr="004D128E">
        <w:rPr>
          <w:rFonts w:ascii="Times New Roman" w:eastAsia="Times New Roman" w:hAnsi="Times New Roman" w:cs="Times New Roman"/>
          <w:color w:val="4D6BBC"/>
          <w:sz w:val="24"/>
          <w:szCs w:val="24"/>
          <w:u w:val="single"/>
          <w:lang w:eastAsia="ru-RU"/>
        </w:rPr>
        <w:t>Учи</w:t>
      </w:r>
      <w:proofErr w:type="gramStart"/>
      <w:r w:rsidRPr="004D128E">
        <w:rPr>
          <w:rFonts w:ascii="Times New Roman" w:eastAsia="Times New Roman" w:hAnsi="Times New Roman" w:cs="Times New Roman"/>
          <w:color w:val="4D6BBC"/>
          <w:sz w:val="24"/>
          <w:szCs w:val="24"/>
          <w:u w:val="single"/>
          <w:lang w:eastAsia="ru-RU"/>
        </w:rPr>
        <w:t>.р</w:t>
      </w:r>
      <w:proofErr w:type="gramEnd"/>
      <w:r w:rsidRPr="004D128E">
        <w:rPr>
          <w:rFonts w:ascii="Times New Roman" w:eastAsia="Times New Roman" w:hAnsi="Times New Roman" w:cs="Times New Roman"/>
          <w:color w:val="4D6BBC"/>
          <w:sz w:val="24"/>
          <w:szCs w:val="24"/>
          <w:u w:val="single"/>
          <w:lang w:eastAsia="ru-RU"/>
        </w:rPr>
        <w:t>у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end"/>
      </w:r>
      <w:hyperlink r:id="rId10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»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вебинары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Выстроить эффективно дистанционно учебный процесс возможно с помощью </w:t>
      </w:r>
      <w:hyperlink r:id="rId11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Платформы новой школы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2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издательство «Просвещение»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3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«</w:t>
        </w:r>
        <w:proofErr w:type="spellStart"/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Маркетплейс</w:t>
        </w:r>
        <w:proofErr w:type="spellEnd"/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 xml:space="preserve"> образовательных услуг»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</w:t>
      </w:r>
      <w:proofErr w:type="gram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.р</w:t>
      </w:r>
      <w:proofErr w:type="gram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», «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Скайенг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», «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Кодвардс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», издательство «Просвещение» и другие.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Бесплатный доступ к своим ресурсам также открыли «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Фоксфорд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», InternetUrok.ru, онлайн-школа 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Skyeng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ВКонтакте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». Это групповые чаты, виде</w:t>
      </w:r>
      <w:proofErr w:type="gram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о-</w:t>
      </w:r>
      <w:proofErr w:type="gram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14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Онлайн-платформа «Мои достижения»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Платформа для проведения олимпиад и курсов </w:t>
      </w:r>
      <w:hyperlink r:id="rId15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«</w:t>
        </w:r>
        <w:proofErr w:type="spellStart"/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Олимпиум</w:t>
        </w:r>
        <w:proofErr w:type="spellEnd"/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», 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где уже представлено более 72 школьных олимпиад.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Всероссийский образовательный проект </w:t>
      </w:r>
      <w:hyperlink r:id="rId16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«Урок цифры»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proofErr w:type="gram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позволяет школьникам не выходя</w:t>
      </w:r>
      <w:proofErr w:type="gram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7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«</w:t>
        </w:r>
        <w:proofErr w:type="spellStart"/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Сириус</w:t>
        </w:r>
        <w:proofErr w:type="gramStart"/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.О</w:t>
        </w:r>
        <w:proofErr w:type="gramEnd"/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нлайн</w:t>
        </w:r>
        <w:proofErr w:type="spellEnd"/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»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Международная школа программирования для детей «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Алгоритмика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открывает доступ к </w:t>
      </w:r>
      <w:hyperlink r:id="rId18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своей системе дистанционного обучения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Учебные программы по информатике рассчитаны на учеников младшей и средней школы.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Горячие линии по вопросам дистанционного образования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Социальная сеть «Одноклассники» (</w:t>
      </w:r>
      <w:proofErr w:type="gram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</w:t>
      </w:r>
      <w:proofErr w:type="gram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 </w:t>
      </w:r>
      <w:hyperlink r:id="rId19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подготовила подробную инструкцию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по использованию сервисов для дистанционного обучения в 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соцсети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В официальном сообществе 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Минпросвещения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России </w:t>
      </w:r>
      <w:hyperlink r:id="rId20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«Мы учителя!»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будет организован кол-центр на базе 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видеозвонков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ОК. Служба поддержки социальной сети «Одноклассники» откроет дополнительную выделенную линию, чтобы все учителя могли получить консультацию по вопросам дистанционного обучения в 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соцсети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Также в группах «Mail.ru 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Group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образования» </w:t>
      </w:r>
      <w:hyperlink r:id="rId21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«</w:t>
        </w:r>
        <w:proofErr w:type="spellStart"/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ВКонтакте</w:t>
        </w:r>
        <w:proofErr w:type="spellEnd"/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»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и в </w:t>
      </w:r>
      <w:hyperlink r:id="rId22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«Одноклассниках»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будет ежедневно появляться новая информация о сервисах компании для дистанционного обучения: подробные инструкции, 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лайфхаки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видеоуроки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С вопросами по переходу на дистанционный режим можно будет обратиться в личные сообщения группы.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Команда социальной сети «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ВКонтакте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подготовила </w:t>
      </w:r>
      <w:hyperlink r:id="rId23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подробные рекомендации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для преподавателей по использованию платформы. В сообществе </w:t>
      </w:r>
      <w:hyperlink r:id="rId24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 xml:space="preserve">VK </w:t>
        </w:r>
        <w:proofErr w:type="spellStart"/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Education</w:t>
        </w:r>
        <w:proofErr w:type="spellEnd"/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можно следить за новостями «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ВКонтакте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для образовательных учреждений, а в </w:t>
      </w:r>
      <w:hyperlink r:id="rId25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сообщениях сообщества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сотрудники поддержки оперативно ответят на все вопросы.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Кружковое движение Национальной технологической инициативы (НТИ) запустило </w:t>
      </w:r>
      <w:proofErr w:type="spellStart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агрегатор</w:t>
      </w:r>
      <w:proofErr w:type="spellEnd"/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hyperlink r:id="rId26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kruzhok.org</w:t>
        </w:r>
      </w:hyperlink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где собраны лучшие онлайн-ресурсы для дистанционного обучения и участия в кружках. </w:t>
      </w:r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27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https://edu.gov.ru/press/2214/ministerstvo-prosvescheniya-rekomenduet-shkolam-polzovatsya-onlayn-resursami-dlya-obespecheniya-distancionnogo-obucheniya/</w:t>
        </w:r>
      </w:hyperlink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Список </w:t>
      </w:r>
      <w:proofErr w:type="gramStart"/>
      <w:r w:rsidRPr="004D12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образовательных</w:t>
      </w:r>
      <w:proofErr w:type="gramEnd"/>
      <w:r w:rsidRPr="004D12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proofErr w:type="spellStart"/>
      <w:r w:rsidRPr="004D12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интернет-ресурсов</w:t>
      </w:r>
      <w:proofErr w:type="spellEnd"/>
      <w:r w:rsidRPr="004D12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, предоставленных партнерами для свободного доступа на временный период </w:t>
      </w:r>
      <w:hyperlink r:id="rId28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https://resh.edu.ru/distance/</w:t>
        </w:r>
      </w:hyperlink>
    </w:p>
    <w:p w:rsidR="004D128E" w:rsidRPr="004D128E" w:rsidRDefault="004D128E" w:rsidP="004D128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Единый навигатор по консультационным центрам для родителей школьников на бесплатном государственном портале по поддержке родителей</w:t>
      </w: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hyperlink r:id="rId29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растимдетей.рф </w:t>
        </w:r>
      </w:hyperlink>
      <w:hyperlink r:id="rId30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https://xn--80aidamjr3akke.xn--p1ai/</w:t>
        </w:r>
      </w:hyperlink>
    </w:p>
    <w:p w:rsidR="004D128E" w:rsidRPr="004D128E" w:rsidRDefault="004D128E" w:rsidP="004D1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</w:p>
    <w:p w:rsidR="004D128E" w:rsidRPr="004D128E" w:rsidRDefault="004D128E" w:rsidP="004D1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12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Первоисточник: </w:t>
      </w:r>
      <w:hyperlink r:id="rId31" w:history="1">
        <w:r w:rsidRPr="004D128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Министерство просвещения Российской Федерации</w:t>
        </w:r>
      </w:hyperlink>
    </w:p>
    <w:p w:rsidR="004D128E" w:rsidRPr="00583E4A" w:rsidRDefault="004D128E" w:rsidP="004D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128E" w:rsidRPr="0058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8E"/>
    <w:rsid w:val="004D128E"/>
    <w:rsid w:val="00583E4A"/>
    <w:rsid w:val="007328C4"/>
    <w:rsid w:val="00B4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" TargetMode="External"/><Relationship Id="rId13" Type="http://schemas.openxmlformats.org/officeDocument/2006/relationships/hyperlink" Target="https://elducation.ru/" TargetMode="External"/><Relationship Id="rId18" Type="http://schemas.openxmlformats.org/officeDocument/2006/relationships/hyperlink" Target="https://free.algoritmika.org/" TargetMode="External"/><Relationship Id="rId26" Type="http://schemas.openxmlformats.org/officeDocument/2006/relationships/hyperlink" Target="https://kruzhok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mrgforedu" TargetMode="Externa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edu.sirius.online/" TargetMode="External"/><Relationship Id="rId25" Type="http://schemas.openxmlformats.org/officeDocument/2006/relationships/hyperlink" Target="https://vk.com/write-91635769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xn--h1adlhdnlo2c.xn--p1ai/" TargetMode="External"/><Relationship Id="rId20" Type="http://schemas.openxmlformats.org/officeDocument/2006/relationships/hyperlink" Target="https://ok.ru/miuchitelya" TargetMode="External"/><Relationship Id="rId29" Type="http://schemas.openxmlformats.org/officeDocument/2006/relationships/hyperlink" Target="https://xn--80aidamjr3akke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www.pcbl.ru/" TargetMode="External"/><Relationship Id="rId24" Type="http://schemas.openxmlformats.org/officeDocument/2006/relationships/hyperlink" Target="https://vk.com/ed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edu.gov.ru/document/26aa857e0152bd199507ffaa15f77c58/" TargetMode="External"/><Relationship Id="rId15" Type="http://schemas.openxmlformats.org/officeDocument/2006/relationships/hyperlink" Target="https://olimpium.ru/" TargetMode="External"/><Relationship Id="rId23" Type="http://schemas.openxmlformats.org/officeDocument/2006/relationships/hyperlink" Target="https://vk.com/@edu-for-distant" TargetMode="External"/><Relationship Id="rId28" Type="http://schemas.openxmlformats.org/officeDocument/2006/relationships/hyperlink" Target="https://resh.edu.ru/distance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insideok.ru/blog/-kak-organizovat-onlayn-obuchenie-v-odnoklassnikah-vo-vremya-karantina" TargetMode="External"/><Relationship Id="rId31" Type="http://schemas.openxmlformats.org/officeDocument/2006/relationships/hyperlink" Target="https://edu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skills.ru/" TargetMode="External"/><Relationship Id="rId14" Type="http://schemas.openxmlformats.org/officeDocument/2006/relationships/hyperlink" Target="https://myskills.ru/" TargetMode="External"/><Relationship Id="rId22" Type="http://schemas.openxmlformats.org/officeDocument/2006/relationships/hyperlink" Target="https://ok.ru/mrgforedu" TargetMode="External"/><Relationship Id="rId27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30" Type="http://schemas.openxmlformats.org/officeDocument/2006/relationships/hyperlink" Target="https://xn--80aidamjr3akk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Романов</cp:lastModifiedBy>
  <cp:revision>2</cp:revision>
  <dcterms:created xsi:type="dcterms:W3CDTF">2020-03-26T08:45:00Z</dcterms:created>
  <dcterms:modified xsi:type="dcterms:W3CDTF">2020-03-26T08:47:00Z</dcterms:modified>
</cp:coreProperties>
</file>